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4" w:type="dxa"/>
        <w:tblInd w:w="-252" w:type="dxa"/>
        <w:tblLook w:val="04A0" w:firstRow="1" w:lastRow="0" w:firstColumn="1" w:lastColumn="0" w:noHBand="0" w:noVBand="1"/>
      </w:tblPr>
      <w:tblGrid>
        <w:gridCol w:w="6174"/>
        <w:gridCol w:w="4560"/>
      </w:tblGrid>
      <w:tr w:rsidR="00921AE5" w:rsidRPr="008B7C9C" w14:paraId="23E879DA" w14:textId="77777777" w:rsidTr="00BB08D0">
        <w:trPr>
          <w:trHeight w:val="2700"/>
        </w:trPr>
        <w:tc>
          <w:tcPr>
            <w:tcW w:w="6174" w:type="dxa"/>
          </w:tcPr>
          <w:p w14:paraId="458DBEB6" w14:textId="77777777" w:rsidR="00921AE5" w:rsidRPr="008B7C9C" w:rsidRDefault="00921AE5" w:rsidP="00BB08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«</w:t>
            </w:r>
            <w:proofErr w:type="spellStart"/>
            <w:r w:rsidRPr="008B7C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Погоджено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»</w:t>
            </w:r>
          </w:p>
          <w:p w14:paraId="69DA14B8" w14:textId="77777777" w:rsidR="00921AE5" w:rsidRPr="008B7C9C" w:rsidRDefault="00921AE5" w:rsidP="00BB08D0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8B7C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Голова ПК:</w:t>
            </w:r>
          </w:p>
          <w:p w14:paraId="6E59D76B" w14:textId="77777777" w:rsidR="00921AE5" w:rsidRPr="008B7C9C" w:rsidRDefault="00921AE5" w:rsidP="00BB08D0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8B7C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____________В.С.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Никоненко</w:t>
            </w:r>
            <w:proofErr w:type="spellEnd"/>
            <w:r w:rsidRPr="008B7C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</w:t>
            </w:r>
          </w:p>
        </w:tc>
        <w:tc>
          <w:tcPr>
            <w:tcW w:w="4560" w:type="dxa"/>
          </w:tcPr>
          <w:p w14:paraId="07AA1863" w14:textId="77777777" w:rsidR="00921AE5" w:rsidRDefault="00921AE5" w:rsidP="00BB08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</w:pPr>
            <w:proofErr w:type="spellStart"/>
            <w:r w:rsidRPr="008B7C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Затверджено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»</w:t>
            </w:r>
          </w:p>
          <w:p w14:paraId="237652D3" w14:textId="77777777" w:rsidR="00921AE5" w:rsidRDefault="00921AE5" w:rsidP="00BB08D0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8B7C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Переяславської гімназії №2</w:t>
            </w:r>
            <w:r w:rsidRPr="008B7C9C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______________</w:t>
            </w:r>
          </w:p>
          <w:p w14:paraId="0D543FB9" w14:textId="77777777" w:rsidR="00921AE5" w:rsidRDefault="00921AE5" w:rsidP="00BB08D0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_________В. В.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Одинець</w:t>
            </w:r>
            <w:proofErr w:type="spellEnd"/>
          </w:p>
          <w:p w14:paraId="741D523A" w14:textId="77777777" w:rsidR="00921AE5" w:rsidRPr="008B7C9C" w:rsidRDefault="00921AE5" w:rsidP="00BB08D0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Наказ №         від__________</w:t>
            </w:r>
          </w:p>
        </w:tc>
      </w:tr>
    </w:tbl>
    <w:p w14:paraId="7F612668" w14:textId="77777777" w:rsidR="00921AE5" w:rsidRDefault="00921AE5" w:rsidP="00921AE5">
      <w:pPr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91BAB77" w14:textId="77777777" w:rsidR="00921AE5" w:rsidRDefault="00921AE5" w:rsidP="00A46212">
      <w:pPr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F6FE26D" w14:textId="24ECB795" w:rsidR="00A46212" w:rsidRPr="00921AE5" w:rsidRDefault="00921AE5" w:rsidP="00921AE5">
      <w:pPr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ПОСАДОВА ІНСТРУКЦІЯ ВЧИТЕЛЯ</w:t>
      </w:r>
    </w:p>
    <w:p w14:paraId="724E34AE" w14:textId="77777777" w:rsidR="00A46212" w:rsidRPr="00A46212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</w:p>
    <w:p w14:paraId="3D47E32F" w14:textId="77777777" w:rsidR="00A46212" w:rsidRPr="00A46212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1.Загальні положення</w:t>
      </w:r>
    </w:p>
    <w:p w14:paraId="70D4427D" w14:textId="313EF43A" w:rsidR="00A46212" w:rsidRPr="00921AE5" w:rsidRDefault="00A46212" w:rsidP="00921AE5">
      <w:pPr>
        <w:keepNext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Посадову інструкцію розроблено на основі кваліфікаційної характеристики </w:t>
      </w:r>
      <w:r w:rsidRPr="00A46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вчителя</w:t>
      </w:r>
      <w:r w:rsidR="0092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Законів України «Про освіту», «Про загальну середню освіту». При складанні інструкції враховано «Типове положення про атестацію педагогічних працівників України», «Положення про організацію роботи з охорони праці учасників освітнього процесу в установах і закладах освіти.</w:t>
      </w:r>
      <w:r w:rsidR="0092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A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Дія інструкції поширюється на всіх вчителів</w:t>
      </w:r>
      <w:r w:rsidR="00921AE5" w:rsidRPr="00921A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Переяславської гімназії №2</w:t>
      </w:r>
      <w:r w:rsidRPr="00921A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14:paraId="1A07B3D1" w14:textId="3F54B6AE" w:rsidR="00A46212" w:rsidRPr="00A46212" w:rsidRDefault="00921AE5" w:rsidP="00A46212">
      <w:pPr>
        <w:keepNext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6212"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призначається і звільняється з посади 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="00A46212"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8A1CE3" w14:textId="4BDD5EE5" w:rsidR="00A46212" w:rsidRPr="00A46212" w:rsidRDefault="00921AE5" w:rsidP="00A46212">
      <w:pPr>
        <w:keepNext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6212"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повинен мати вищу, неповну вищу або базову вищу педагогічну освіту (без вимог до стажу педагогічної роботи).</w:t>
      </w:r>
    </w:p>
    <w:p w14:paraId="318300A4" w14:textId="644AD8D6" w:rsidR="00A46212" w:rsidRPr="00A46212" w:rsidRDefault="00921AE5" w:rsidP="00A46212">
      <w:pPr>
        <w:keepNext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="00A46212" w:rsidRPr="00A4621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читель підпорядковується безпосередньо заступнику директора школи з навчально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-виховної </w:t>
      </w:r>
      <w:r w:rsidR="00A46212"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роботи.</w:t>
      </w:r>
    </w:p>
    <w:p w14:paraId="09BC54B2" w14:textId="3CFAE135" w:rsidR="00A46212" w:rsidRPr="00A46212" w:rsidRDefault="00A46212" w:rsidP="00A46212">
      <w:pPr>
        <w:keepNext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своїй діяльності вчитель керується Конституцією і законами України, Указами Президента України, рішеннями Кабінету Міністрів України і органів управління освіти всіх </w:t>
      </w:r>
      <w:r w:rsidRPr="00A4621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рівнів з питань освіти і виховання учнів; правилами і нормами охорони праці, техніки безпеки і 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пожежної безпеки, а також Статутом і локальними правовими актами </w:t>
      </w:r>
      <w:r w:rsidR="0092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Переяславської гімназії №2 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1A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числі </w:t>
      </w:r>
      <w:r w:rsidRPr="00A4621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Правилами внутрішнього розпорядку, наказами і розпорядженнями директора, даною 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Інструкцією). Дотримується положень Конвенції про права дитини.</w:t>
      </w:r>
    </w:p>
    <w:p w14:paraId="1909DE39" w14:textId="00F185B9" w:rsidR="00A46212" w:rsidRPr="00A46212" w:rsidRDefault="00921AE5" w:rsidP="00A46212">
      <w:pPr>
        <w:keepNext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6212"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чителю безпосередньо підпорядковується лаборант (якщо вчитель виконує обов’язки завідуючого кабінетом, у якому передбачена ця посада).</w:t>
      </w:r>
    </w:p>
    <w:p w14:paraId="2A9EF4F8" w14:textId="77777777" w:rsidR="00A46212" w:rsidRPr="00A46212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2F2893C7" w14:textId="77777777" w:rsidR="00A46212" w:rsidRPr="00A46212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Завдання і обов’язки</w:t>
      </w:r>
    </w:p>
    <w:p w14:paraId="42BA1049" w14:textId="3D9757F1" w:rsidR="00A46212" w:rsidRPr="00921AE5" w:rsidRDefault="00921AE5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46212" w:rsidRPr="0092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читель виконує такі посадові обов’язки:</w:t>
      </w:r>
    </w:p>
    <w:p w14:paraId="770F95EF" w14:textId="709ABCA4" w:rsidR="00A46212" w:rsidRPr="00921AE5" w:rsidRDefault="00921AE5" w:rsidP="006554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92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46212" w:rsidRPr="0092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Організовує та планує освітній процес, забезпечує виконання навчальних програм з певного предмету у відповідності до навчального плану та графіка освітнього процесу. </w:t>
      </w:r>
    </w:p>
    <w:p w14:paraId="2BF7F4BA" w14:textId="0A07206F" w:rsidR="00A46212" w:rsidRPr="0065544A" w:rsidRDefault="00A46212" w:rsidP="0065544A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Здійснює </w:t>
      </w:r>
      <w:r w:rsidRPr="0065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календарно-тематичне планування змісту освітніх галузей, </w:t>
      </w:r>
      <w:r w:rsidR="0065544A" w:rsidRPr="0065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5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поурочне планування, планування виховної роботи та планування професійного саморозвитку вчителя. У разі потреби організовує взаємодію із профільними фахівцями щодо планування освітнього процесу.</w:t>
      </w:r>
    </w:p>
    <w:p w14:paraId="627443A2" w14:textId="1922AE8E" w:rsidR="00A46212" w:rsidRPr="0065544A" w:rsidRDefault="00A46212" w:rsidP="0065544A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 навчання та виховання учнів з урахуванням</w:t>
      </w:r>
      <w:r w:rsidRPr="006554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психологічних та </w:t>
      </w: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фізіологічних особливостей їх розвитку і специфіки навчального предмету. </w:t>
      </w:r>
    </w:p>
    <w:p w14:paraId="2153834F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Забезпечує в ході освітнього процесу соціалізацію, формування загальної культури особистості; дотримання норм і правил техніки безпеки. </w:t>
      </w:r>
    </w:p>
    <w:p w14:paraId="1BE11EEE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Використовує різноманітні ефективні форми, прийоми й методи навчання. Проводить індивідуальні заняття з учнями, організовує та контролює їх самостійну роботу. Аналізує результати засвоєння учнями навчального матеріалу з предмету; організовує самостійну діяльність учнів, у тому числі дослідницьку. </w:t>
      </w:r>
    </w:p>
    <w:p w14:paraId="266C50E7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Координує взаємодію учнів між собою під час уроків і позакласних заходів. Здійснює систематичний контроль якості знань учнів і виконання ними домашніх завдань. </w:t>
      </w:r>
    </w:p>
    <w:p w14:paraId="2468697D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роботу з учнями з підготовки до підсумкової атестації; просвітницьку роботу для батьків (законних представників). </w:t>
      </w:r>
    </w:p>
    <w:p w14:paraId="54A3A365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Відповідає за стан закріпленого за ним навчального кабінету або іншого приміщення, наочності, навчально-методичного забезпечення. </w:t>
      </w:r>
    </w:p>
    <w:p w14:paraId="24C0425E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Застосовує в своїй діяльності сучасні технічні засоби навчання. </w:t>
      </w:r>
    </w:p>
    <w:p w14:paraId="7EBEE078" w14:textId="12981EAC" w:rsidR="00A46212" w:rsidRPr="00337FE9" w:rsidRDefault="00A46212" w:rsidP="00337FE9">
      <w:pPr>
        <w:pStyle w:val="a3"/>
        <w:numPr>
          <w:ilvl w:val="1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 особливу підтримку учнів з використанням різноманітних форм, прийомів, методів і засобів навчання,</w:t>
      </w:r>
      <w:r w:rsidR="00337FE9" w:rsidRPr="00337FE9">
        <w:t xml:space="preserve"> </w:t>
      </w:r>
      <w:r w:rsidR="00337FE9"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 освітніх технологій</w:t>
      </w:r>
      <w:r w:rsid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 за індивідуальними навчальними планами</w:t>
      </w:r>
      <w:bookmarkStart w:id="0" w:name="_Hlk158810478"/>
      <w:r w:rsid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bookmarkEnd w:id="0"/>
    <w:p w14:paraId="7BB65101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Забезпечує підготовку та подання звітної документації встановленого зразка. </w:t>
      </w:r>
    </w:p>
    <w:p w14:paraId="1C4E857B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Використовує комп'ютерні технології, зокрема текстові редактори, електронні таблиці тощо. </w:t>
      </w:r>
    </w:p>
    <w:p w14:paraId="0B638BBD" w14:textId="56C82B0D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Здійснює контрольно-оцінювальну діяльність в </w:t>
      </w:r>
      <w:r w:rsid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процесі з використанням інформаційно-комунікаційних технологій (ведення електронних форм документації, </w:t>
      </w:r>
      <w:r w:rsid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числі електронного журналу і щоденників учнів). </w:t>
      </w:r>
    </w:p>
    <w:p w14:paraId="04F49327" w14:textId="7019B118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Сприяє формуванню в учнів поваги до </w:t>
      </w:r>
      <w:r w:rsid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батьків, </w:t>
      </w: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принципів загальнолюдської моралі, культурно-національних, духовних, історичних цінностей України, дбайливе ставлення до навколишнього середовища. </w:t>
      </w:r>
    </w:p>
    <w:p w14:paraId="35BDE934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Дотримується педагогічної етики, поважає гідність дітей, учнів, захищає їх від будь-яких форм фізичного або психічного насильства, запобігає шкідливим звичкам, пропагує здоровий спосіб життя. </w:t>
      </w:r>
    </w:p>
    <w:p w14:paraId="51A845E8" w14:textId="4C140304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Вимагає від учнів дотримання </w:t>
      </w:r>
      <w:r w:rsid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татуту  </w:t>
      </w:r>
      <w:r w:rsid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Переяславської гімназії №2.</w:t>
      </w:r>
    </w:p>
    <w:p w14:paraId="3F8EC334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Контролює забезпечення здорових і безпечних умов навчання, виховання, праці. Організовує позакласні культурно-виховні заходи, сприяє проведенню диспутів, екскурсій, зборів тощо. </w:t>
      </w:r>
    </w:p>
    <w:p w14:paraId="62E36746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Підтримує зв’язки з батьками, надає їм консультативну педагогічну допомогу з питань освіти, фізичного й психічного розвитку їх дітей. </w:t>
      </w:r>
    </w:p>
    <w:p w14:paraId="48FDC9E9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Вдосконалює педагогічну майстерність, загальну культуру, підвищує фаховий і кваліфікаційний рівень.</w:t>
      </w:r>
    </w:p>
    <w:p w14:paraId="4B37D58C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 проходить навчання на курсах підвищення кваліфікації з предмета.</w:t>
      </w:r>
    </w:p>
    <w:p w14:paraId="380836E6" w14:textId="77777777" w:rsidR="00A46212" w:rsidRPr="0065544A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Опрацьовує відповідні джерела інформації для визначення шляхів підвищення ефективності розв'язання власної методичної проблеми та </w:t>
      </w:r>
      <w:r w:rsidRPr="00655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демонструє (поширює) власний педагогічний досвід. </w:t>
      </w:r>
    </w:p>
    <w:p w14:paraId="2E2EE3A2" w14:textId="77777777" w:rsidR="00A46212" w:rsidRPr="00A46212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 участь в оснащенні навчального кабінету, дотримується вимог виробничої санітарії, протипожежної безпеки, охорони праці при експлуатації навчального обладнання; </w:t>
      </w:r>
    </w:p>
    <w:p w14:paraId="57DF7BAB" w14:textId="77777777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Відповідає за життя і здоров’я  учнів під час освітнього процесу. </w:t>
      </w:r>
    </w:p>
    <w:p w14:paraId="33982357" w14:textId="5733DBC6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37FE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Оперативно</w:t>
      </w:r>
      <w:proofErr w:type="spellEnd"/>
      <w:r w:rsidRPr="00337FE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повідомляє директора </w:t>
      </w:r>
      <w:r w:rsidR="00337FE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гімназії </w:t>
      </w:r>
      <w:r w:rsidRPr="00337FE9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про кожен нещасний випадок,  вживає </w:t>
      </w: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заходів щодо надання </w:t>
      </w:r>
      <w:r w:rsid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лікарської допомоги.</w:t>
      </w:r>
    </w:p>
    <w:p w14:paraId="6E90A0BC" w14:textId="7B832CE4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Проводить інструктаж учнів </w:t>
      </w:r>
      <w:r w:rsid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і</w:t>
      </w: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 правил безпеки праці під час навчальних занять з </w:t>
      </w:r>
      <w:r w:rsidRPr="00337F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обов'язковою реєстрацією в класному журналі чи журналі реєстрації інструктажів.</w:t>
      </w:r>
    </w:p>
    <w:p w14:paraId="3D734E39" w14:textId="04946491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Організовує вивчення учнями правил безпеки життєдіяльності.</w:t>
      </w:r>
      <w:r w:rsidRPr="00337F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Здійснює контроль за дотриманням правил (інструкцій) з безпеки життєдіяльності.</w:t>
      </w: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Веде у встановленому порядку класну документацію, здійснює поточний контроль </w:t>
      </w:r>
      <w:r w:rsidRPr="00337F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відвідувань і успішності учнів за прийнятою в </w:t>
      </w:r>
      <w:r w:rsidR="00337F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гімназії </w:t>
      </w:r>
      <w:r w:rsidRPr="00337F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системою, виставляє оцінки в класний журнал і щоденник учня, своєчасно надає адміністрації </w:t>
      </w:r>
      <w:r w:rsidR="004A24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гімназії</w:t>
      </w:r>
      <w:r w:rsidRPr="00337F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звітні дані.</w:t>
      </w:r>
    </w:p>
    <w:p w14:paraId="0B8CB95A" w14:textId="77777777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Бере участь у встановленому порядку в державній підсумковій атестації учнів.</w:t>
      </w:r>
    </w:p>
    <w:p w14:paraId="30AF609A" w14:textId="7841AEE6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Дозволяє відвідувати </w:t>
      </w:r>
      <w:proofErr w:type="spellStart"/>
      <w:r w:rsidRPr="00337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уроки</w:t>
      </w:r>
      <w:proofErr w:type="spellEnd"/>
      <w:r w:rsidRPr="00337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(заняття), позакласні заходи представникам адміністрації  (органів управління освітою) з метою моніторингу діяльності педагога.</w:t>
      </w:r>
    </w:p>
    <w:p w14:paraId="5319C28B" w14:textId="32E5DF7F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Заміняє на </w:t>
      </w:r>
      <w:proofErr w:type="spellStart"/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уроках</w:t>
      </w:r>
      <w:proofErr w:type="spellEnd"/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тимчасово відсутніх вчителів згідно розпорядження заступника </w:t>
      </w: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4A2447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навчально</w:t>
      </w:r>
      <w:r w:rsidR="004A2447">
        <w:rPr>
          <w:rFonts w:ascii="Times New Roman" w:eastAsia="Times New Roman" w:hAnsi="Times New Roman" w:cs="Times New Roman"/>
          <w:sz w:val="28"/>
          <w:szCs w:val="28"/>
          <w:lang w:eastAsia="ru-RU"/>
        </w:rPr>
        <w:t>-виховної</w:t>
      </w: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роботи.</w:t>
      </w:r>
    </w:p>
    <w:p w14:paraId="1E493D18" w14:textId="734A3FCF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Дотримується Статуту і Правил внутріш</w:t>
      </w:r>
      <w:r w:rsidR="004A24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нього</w:t>
      </w: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розпорядку, інших </w:t>
      </w: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локальних правових актів </w:t>
      </w:r>
      <w:bookmarkStart w:id="1" w:name="_Hlk158811113"/>
      <w:r w:rsidR="004A2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Переяславської гімназії №2</w:t>
      </w:r>
      <w:bookmarkEnd w:id="1"/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B97916" w14:textId="77777777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Створює умови для дотримання законних прав і свобод учнів.</w:t>
      </w:r>
    </w:p>
    <w:p w14:paraId="38674A1D" w14:textId="4B75354E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Готується до проведення занять, систематично підвищує свою професійну </w:t>
      </w: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кваліфікацію, бере участь в діяльності методичного об'єднання та інших формах методичної </w:t>
      </w: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роботи, які прийняті в </w:t>
      </w:r>
      <w:r w:rsidR="004A2447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92FD98" w14:textId="6894425F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Бере участь в роботі педагогічної ради і нарадах, які проводяться </w:t>
      </w: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адміністрацією </w:t>
      </w:r>
      <w:r w:rsidR="004A2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Переяславської гімназії №2</w:t>
      </w: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179FDD" w14:textId="6781ACFD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Чергує в </w:t>
      </w:r>
      <w:r w:rsidR="004A24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гімназії</w:t>
      </w: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у відповідності з графіком чергувань</w:t>
      </w:r>
      <w:r w:rsidR="004A24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</w:t>
      </w:r>
    </w:p>
    <w:p w14:paraId="145CADA4" w14:textId="77777777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Проходить періодичне медичне обстеження.</w:t>
      </w:r>
    </w:p>
    <w:p w14:paraId="427E2393" w14:textId="3E4906A5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Дотримується етичних норм поведінки в</w:t>
      </w:r>
      <w:r w:rsidR="004A24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закладі освіти</w:t>
      </w: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побуті, громадських місцях, які </w:t>
      </w:r>
      <w:r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 соціальному статусу вчителя.</w:t>
      </w:r>
    </w:p>
    <w:p w14:paraId="7C27A4AD" w14:textId="520EF522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Повідомляє керівництво </w:t>
      </w:r>
      <w:r w:rsidR="004A24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гімназії </w:t>
      </w:r>
      <w:r w:rsidRPr="00337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факти </w:t>
      </w:r>
      <w:proofErr w:type="spellStart"/>
      <w:r w:rsidRPr="00337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Pr="00337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(цькування) стосовно здобувачів освіти, педагогічних працівників, інших осіб, які залучаються до освітнього процесу, свідком якого вони були особисто або інформацію про які отримали від інших осіб, вживати невідкладних заходів для припинення </w:t>
      </w:r>
      <w:proofErr w:type="spellStart"/>
      <w:r w:rsidRPr="00337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Pr="00337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(цькування).</w:t>
      </w:r>
    </w:p>
    <w:p w14:paraId="17E57EBB" w14:textId="22DF0028" w:rsidR="00A46212" w:rsidRPr="00337FE9" w:rsidRDefault="00A46212" w:rsidP="0065544A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 випадку виконання обов'язків завідувача кабінетом (в т.</w:t>
      </w:r>
      <w:r w:rsidR="004A24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337F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ч. і на неоплачуваній основі):</w:t>
      </w:r>
    </w:p>
    <w:p w14:paraId="5A3B8567" w14:textId="77777777" w:rsidR="00A46212" w:rsidRPr="00A46212" w:rsidRDefault="00A46212" w:rsidP="00A46212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E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організовує поповнення кабінету обладнанням, приладами та іншими матеріалами, приймає матеріальні цінності під відповідальність за збереження на підставі </w:t>
      </w:r>
      <w:r w:rsidRPr="00337FE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відповідних документів, забезпечує зберігання підзвітного майна</w:t>
      </w:r>
      <w:r w:rsidRPr="00A4621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бере участь в інвентаризації та 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списуванні майна кабінету;</w:t>
      </w:r>
    </w:p>
    <w:p w14:paraId="3879A679" w14:textId="77777777" w:rsidR="00A46212" w:rsidRPr="00A46212" w:rsidRDefault="00A46212" w:rsidP="00A46212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контролює обладнання навчального кабінету протипожежним інвентарем, медичними та </w:t>
      </w:r>
      <w:r w:rsidRPr="00A4621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індивідуальними засобами захисту, а також наочною агітацією з </w:t>
      </w:r>
      <w:r w:rsidRPr="00A4621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 xml:space="preserve">питань забезпечення безпеки 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життєдіяльності;</w:t>
      </w:r>
    </w:p>
    <w:p w14:paraId="2DF43292" w14:textId="77777777" w:rsidR="00A46212" w:rsidRPr="00A46212" w:rsidRDefault="00A46212" w:rsidP="00A46212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проводить чи організовує проведення іншими педагогами інструктажу з безпеки життєдіяльності </w:t>
      </w:r>
      <w:r w:rsidRPr="00A4621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учнів з обов'язковою реєстрацією в класному журналі чи журналі визначеного взірця;</w:t>
      </w:r>
    </w:p>
    <w:p w14:paraId="0C44D0E0" w14:textId="67DCA403" w:rsidR="00A46212" w:rsidRPr="004A2447" w:rsidRDefault="00A46212" w:rsidP="00A46212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44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не допускає проведення занять, пов'язаних з небезпекою для життя і здоров'я учнів і </w:t>
      </w:r>
      <w:r w:rsidRPr="004A24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працівників школи з повідомленням про це заступника директора з навчально</w:t>
      </w:r>
      <w:r w:rsidR="004A2447" w:rsidRPr="004A24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-виховної </w:t>
      </w:r>
      <w:r w:rsidRPr="004A24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роботи.</w:t>
      </w:r>
    </w:p>
    <w:p w14:paraId="7A54EDB9" w14:textId="77777777" w:rsidR="00A46212" w:rsidRPr="00A46212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30D5DC" w14:textId="77777777" w:rsidR="00A46212" w:rsidRPr="00A46212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462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П</w:t>
      </w:r>
      <w:proofErr w:type="spellStart"/>
      <w:r w:rsidRPr="00A46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рава</w:t>
      </w:r>
      <w:proofErr w:type="spellEnd"/>
    </w:p>
    <w:p w14:paraId="178911F2" w14:textId="22D59DA8" w:rsidR="00A46212" w:rsidRPr="004A2447" w:rsidRDefault="004A2447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У</w:t>
      </w:r>
      <w:r w:rsidR="00A46212" w:rsidRPr="004A244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читель </w:t>
      </w:r>
      <w:proofErr w:type="spellStart"/>
      <w:r w:rsidR="00A46212" w:rsidRPr="004A244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має</w:t>
      </w:r>
      <w:proofErr w:type="spellEnd"/>
      <w:r w:rsidR="00A46212" w:rsidRPr="004A244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право:</w:t>
      </w:r>
    </w:p>
    <w:p w14:paraId="00822D29" w14:textId="1EB10DB4" w:rsidR="00A46212" w:rsidRPr="00A46212" w:rsidRDefault="00A46212" w:rsidP="00A46212">
      <w:pPr>
        <w:keepNext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Брати участь в управлінні </w:t>
      </w:r>
      <w:r w:rsidR="004A2447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гімназією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порядку, передбаченому Статутом </w:t>
      </w:r>
      <w:r w:rsidR="004A24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Переяславської гімназії №2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0B32DF" w14:textId="77777777" w:rsidR="00A46212" w:rsidRPr="00A46212" w:rsidRDefault="00A46212" w:rsidP="00A46212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</w:pPr>
      <w:r w:rsidRPr="00A46212">
        <w:rPr>
          <w:rFonts w:ascii="Times New Roman" w:eastAsia="Calibri" w:hAnsi="Times New Roman" w:cs="Times New Roman"/>
          <w:spacing w:val="-9"/>
          <w:sz w:val="28"/>
          <w:szCs w:val="28"/>
          <w:lang w:eastAsia="ru-RU"/>
        </w:rPr>
        <w:t>На захист професійної честі і гідності.</w:t>
      </w:r>
    </w:p>
    <w:p w14:paraId="51AB5899" w14:textId="096785CA" w:rsidR="00A46212" w:rsidRPr="00A46212" w:rsidRDefault="00A46212" w:rsidP="00A46212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</w:pPr>
      <w:r w:rsidRPr="00A462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Знайомитися з</w:t>
      </w:r>
      <w:r w:rsidR="004A2447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і</w:t>
      </w:r>
      <w:r w:rsidRPr="00A462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скаргами та іншими документами, які містять оцінку його діяльності, </w:t>
      </w: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>давати відповідні пояснення.</w:t>
      </w:r>
    </w:p>
    <w:p w14:paraId="3572C4C8" w14:textId="77777777" w:rsidR="00A46212" w:rsidRPr="00A46212" w:rsidRDefault="00A46212" w:rsidP="00A46212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</w:pP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Захищати свої інтереси самостійно і/чи через посередника, в тому числі адвоката, у </w:t>
      </w:r>
      <w:r w:rsidRPr="00A462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випадку дисциплінарного розслідування, пов'язаного з порушенням вчителем норм професійної </w:t>
      </w: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>етики.</w:t>
      </w:r>
    </w:p>
    <w:p w14:paraId="0EF3EAB3" w14:textId="77777777" w:rsidR="00A46212" w:rsidRPr="00A46212" w:rsidRDefault="00A46212" w:rsidP="00A46212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</w:pPr>
      <w:r w:rsidRPr="00A462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На конфіденційність дисциплінарного (службового) розслідування, за виключенням </w:t>
      </w: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>випадків, передбачених законом.</w:t>
      </w:r>
    </w:p>
    <w:p w14:paraId="3E7F97CA" w14:textId="77777777" w:rsidR="00A46212" w:rsidRPr="00A46212" w:rsidRDefault="00A46212" w:rsidP="00A46212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</w:pP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>Вільно обирати і використовувати методики навчання і виховання, навчальні посібники і матеріали, підручники, методики оцінки знань учнів.</w:t>
      </w:r>
    </w:p>
    <w:p w14:paraId="3FEEF427" w14:textId="77777777" w:rsidR="00A46212" w:rsidRPr="00A46212" w:rsidRDefault="00A46212" w:rsidP="00A46212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</w:pP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>Вибирати форми підвищення кваліфікації.</w:t>
      </w:r>
    </w:p>
    <w:p w14:paraId="4D1958DB" w14:textId="77777777" w:rsidR="00A46212" w:rsidRPr="00A46212" w:rsidRDefault="00A46212" w:rsidP="00A46212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</w:pPr>
      <w:r w:rsidRPr="00A462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Атестуватися на добровільній основі на відповідну кваліфікаційну категорію і </w:t>
      </w: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>одержувати її у випадку успішного проходження атестації.</w:t>
      </w:r>
    </w:p>
    <w:p w14:paraId="6072977B" w14:textId="1BCE9770" w:rsidR="00A46212" w:rsidRPr="00A46212" w:rsidRDefault="00A46212" w:rsidP="00A46212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</w:pP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Давати учням під час занять і перерв обов'язкові розпорядження, які стосуються </w:t>
      </w:r>
      <w:r w:rsidRPr="00A462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організації занять і дотримання дисципліни, притягати учнів до дисциплінарної відповідальності у </w:t>
      </w: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>випадках, передбачених Статутом і Правилами внутрі</w:t>
      </w:r>
      <w:r w:rsidR="00687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шнього </w:t>
      </w: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розпорядку </w:t>
      </w:r>
      <w:r w:rsidR="006872B9">
        <w:rPr>
          <w:rFonts w:ascii="Times New Roman" w:eastAsia="Calibri" w:hAnsi="Times New Roman" w:cs="Times New Roman"/>
          <w:sz w:val="28"/>
          <w:szCs w:val="28"/>
          <w:lang w:eastAsia="ru-RU"/>
        </w:rPr>
        <w:t>гімназії</w:t>
      </w: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72A464B" w14:textId="77777777" w:rsidR="00A46212" w:rsidRPr="00A46212" w:rsidRDefault="00A46212" w:rsidP="00A46212">
      <w:pPr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</w:pPr>
      <w:r w:rsidRPr="00A462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захист під час освітнього процесу від будь-яких форм насильства та експлуатації, у тому числі </w:t>
      </w:r>
      <w:proofErr w:type="spellStart"/>
      <w:r w:rsidRPr="00A462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мобінгу</w:t>
      </w:r>
      <w:proofErr w:type="spellEnd"/>
      <w:r w:rsidRPr="00A462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(цькування), дискримінації за будь-якою ознакою, від пропаганди та агітації, що завдають шкоди здоров’ю.</w:t>
      </w:r>
    </w:p>
    <w:p w14:paraId="1BD76159" w14:textId="77777777" w:rsidR="00A46212" w:rsidRPr="00A46212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BE4C5B" w14:textId="77777777" w:rsidR="00A46212" w:rsidRPr="006872B9" w:rsidRDefault="00A46212" w:rsidP="00A46212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Відповідальність</w:t>
      </w:r>
    </w:p>
    <w:p w14:paraId="0F83FB4E" w14:textId="77777777" w:rsidR="00A46212" w:rsidRPr="006872B9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40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4C944F" w14:textId="77777777" w:rsidR="00A46212" w:rsidRPr="006872B9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визначеному законодавством України порядку вчитель несе відповідальність за:</w:t>
      </w:r>
    </w:p>
    <w:p w14:paraId="75E284A5" w14:textId="77777777" w:rsidR="00A46212" w:rsidRPr="006872B9" w:rsidRDefault="00A46212" w:rsidP="00A46212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реалізацію не в повному об'ємі навчальних програм у відповідності з навчальним   планом і </w:t>
      </w:r>
      <w:r w:rsidRPr="00687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розкладом навчального процесу;</w:t>
      </w:r>
    </w:p>
    <w:p w14:paraId="0E07A801" w14:textId="77777777" w:rsidR="00A46212" w:rsidRPr="006872B9" w:rsidRDefault="00A46212" w:rsidP="00A46212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 і здоров'я учнів під час навчального процесу;</w:t>
      </w:r>
    </w:p>
    <w:p w14:paraId="56C4DDCB" w14:textId="77777777" w:rsidR="00A46212" w:rsidRPr="006872B9" w:rsidRDefault="00A46212" w:rsidP="00A46212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порушення прав і свобод учнів.</w:t>
      </w:r>
    </w:p>
    <w:p w14:paraId="597D8DC2" w14:textId="45068EA5" w:rsidR="00A46212" w:rsidRPr="00A46212" w:rsidRDefault="00A46212" w:rsidP="00A46212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невиконання чи неналежне виконання Статуту і Правил </w:t>
      </w:r>
      <w:r w:rsidRPr="00A462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внутрішнього розпорядк</w:t>
      </w:r>
      <w:r w:rsidR="006872B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у </w:t>
      </w:r>
      <w:r w:rsidR="00687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Переяславської гімназії №2</w:t>
      </w:r>
      <w:r w:rsidR="006872B9" w:rsidRPr="00337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62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, законних розпоряджень директора та інших </w:t>
      </w: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>локальних нормативних актів, посадових обов'язків, встановлених даною інструкцією, вчитель несе дисциплінарну відповідальність у порядку, визначеному трудовим законодавством.</w:t>
      </w:r>
    </w:p>
    <w:p w14:paraId="40B44396" w14:textId="77777777" w:rsidR="00A46212" w:rsidRPr="00A46212" w:rsidRDefault="00A46212" w:rsidP="00A46212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 xml:space="preserve">За застосування, в тому числі одноразове, методів виховання,  пов'язаних з фізичним </w:t>
      </w: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 (чи) психічним насиллям над особистістю учня, а також скоєння іншого аморального вчинку вчитель може бути звільнений з посади у відповідності з трудовим законодавством і Законом України "Про освіту". </w:t>
      </w:r>
    </w:p>
    <w:p w14:paraId="5E91B1D9" w14:textId="3FA01F95" w:rsidR="00A46212" w:rsidRPr="006872B9" w:rsidRDefault="00A46212" w:rsidP="00A46212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87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нанесені </w:t>
      </w:r>
      <w:r w:rsidR="00687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гімназії </w:t>
      </w:r>
      <w:r w:rsidRPr="00687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 учасникам навчального процесу збитки у зв'язку з виконанням </w:t>
      </w:r>
      <w:r w:rsidRPr="006872B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(невиконанням) своїх посадових обов'язків учитель несе матеріальну відповідальність в порядку і </w:t>
      </w:r>
      <w:r w:rsidRPr="006872B9">
        <w:rPr>
          <w:rFonts w:ascii="Times New Roman" w:eastAsia="Calibri" w:hAnsi="Times New Roman" w:cs="Times New Roman"/>
          <w:sz w:val="28"/>
          <w:szCs w:val="28"/>
          <w:lang w:eastAsia="ru-RU"/>
        </w:rPr>
        <w:t>в межах, визначених трудовим і (чи) цивільним законодавством.</w:t>
      </w:r>
    </w:p>
    <w:p w14:paraId="1660C24D" w14:textId="77777777" w:rsidR="00A46212" w:rsidRPr="00A46212" w:rsidRDefault="00A46212" w:rsidP="00A46212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2B9">
        <w:rPr>
          <w:rFonts w:ascii="Times New Roman" w:eastAsia="Calibri" w:hAnsi="Times New Roman" w:cs="Times New Roman"/>
          <w:sz w:val="28"/>
          <w:szCs w:val="28"/>
          <w:lang w:eastAsia="ru-RU"/>
        </w:rPr>
        <w:t>Несе відповідальність за порушення законодавства про використання та захист інформації з обмеженим доступом.</w:t>
      </w:r>
    </w:p>
    <w:p w14:paraId="190AD01A" w14:textId="77777777" w:rsidR="00A46212" w:rsidRPr="00A46212" w:rsidRDefault="00A46212" w:rsidP="00A46212">
      <w:pPr>
        <w:numPr>
          <w:ilvl w:val="1"/>
          <w:numId w:val="6"/>
        </w:numPr>
        <w:shd w:val="clear" w:color="auto" w:fill="FFFFFF"/>
        <w:tabs>
          <w:tab w:val="num" w:pos="10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застосування, в тому числі одноразове, методів виховання, пов'язаних з фізичним чи психічним насиллям над особистістю учня, а також скоєння іншого аморального вчинку, вчитель може бути звільнений з посади у відповідності з трудовим законодавством і Законом України «Про освіту». Звільнення за цей вчинок не є мірою дисциплінарної відповідальності.</w:t>
      </w:r>
    </w:p>
    <w:p w14:paraId="4EDE3DE7" w14:textId="77777777" w:rsidR="00A46212" w:rsidRPr="00A46212" w:rsidRDefault="00A46212" w:rsidP="00A46212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F99332" w14:textId="77777777" w:rsidR="00A46212" w:rsidRPr="00A46212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790BB8F" w14:textId="77777777" w:rsidR="00A46212" w:rsidRPr="00A46212" w:rsidRDefault="00A46212" w:rsidP="00A46212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proofErr w:type="spellStart"/>
      <w:r w:rsidRPr="00A46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овинен</w:t>
      </w:r>
      <w:proofErr w:type="spellEnd"/>
      <w:r w:rsidRPr="00A46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знати</w:t>
      </w:r>
    </w:p>
    <w:p w14:paraId="567820FC" w14:textId="77777777" w:rsidR="00A46212" w:rsidRPr="00A46212" w:rsidRDefault="00A46212" w:rsidP="00A46212">
      <w:pPr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Конституцію України; Закони України; акти Президента України, Верховної Ради України, Кабінету Міністрів України щодо освітньої галузі</w:t>
      </w:r>
    </w:p>
    <w:p w14:paraId="59963AB0" w14:textId="77777777" w:rsidR="00A46212" w:rsidRPr="00A46212" w:rsidRDefault="00A46212" w:rsidP="00A46212">
      <w:pPr>
        <w:keepNext/>
        <w:numPr>
          <w:ilvl w:val="1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Накази та розпорядження Міністерства освіти і науки України;  Декларацію прав і свобод людини; Конвенцію про права дитини; інші законодавчі та нормативно-правові акти з питань освіти. </w:t>
      </w:r>
    </w:p>
    <w:p w14:paraId="7356554A" w14:textId="77777777" w:rsidR="00A46212" w:rsidRPr="00A46212" w:rsidRDefault="00A46212" w:rsidP="00A46212">
      <w:pPr>
        <w:keepNext/>
        <w:numPr>
          <w:ilvl w:val="1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Державну мову; педагогіку, психологію, вікову фізіологію, шкільну гігієну; досягнення сучасної психолого-педагогічної науки і практики; основи соціології, економіки.</w:t>
      </w:r>
    </w:p>
    <w:p w14:paraId="5212F28A" w14:textId="18444A98" w:rsidR="00A46212" w:rsidRPr="00A46212" w:rsidRDefault="00A46212" w:rsidP="00A46212">
      <w:pPr>
        <w:keepNext/>
        <w:numPr>
          <w:ilvl w:val="1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викладання предметів, методику виховної роботи; зміст шкільної  освіти; </w:t>
      </w:r>
    </w:p>
    <w:p w14:paraId="3BEF7F4F" w14:textId="77777777" w:rsidR="00A46212" w:rsidRPr="00A46212" w:rsidRDefault="00A46212" w:rsidP="00A46212">
      <w:pPr>
        <w:keepNext/>
        <w:numPr>
          <w:ilvl w:val="1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Вимоги до оснащення та обладнання навчальних кабінетів, підсобних приміщень. </w:t>
      </w:r>
    </w:p>
    <w:p w14:paraId="6DF3D81B" w14:textId="77777777" w:rsidR="00A46212" w:rsidRPr="00A46212" w:rsidRDefault="00A46212" w:rsidP="00A46212">
      <w:pPr>
        <w:keepNext/>
        <w:numPr>
          <w:ilvl w:val="1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напрями і перспективи розвитку освіти. </w:t>
      </w:r>
    </w:p>
    <w:p w14:paraId="3EB67EEB" w14:textId="77777777" w:rsidR="00A46212" w:rsidRPr="00A46212" w:rsidRDefault="00A46212" w:rsidP="00A46212">
      <w:pPr>
        <w:keepNext/>
        <w:numPr>
          <w:ilvl w:val="1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 педагогічні технології навчання.</w:t>
      </w:r>
    </w:p>
    <w:p w14:paraId="7A2FC1A1" w14:textId="77777777" w:rsidR="00A46212" w:rsidRPr="00A46212" w:rsidRDefault="00A46212" w:rsidP="00A46212">
      <w:pPr>
        <w:keepNext/>
        <w:numPr>
          <w:ilvl w:val="1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 роботи з текстовими редакторами, електронними таблицями, електронною поштою та браузерами, мультимедійним обладнанням.</w:t>
      </w:r>
    </w:p>
    <w:p w14:paraId="1524298A" w14:textId="77777777" w:rsidR="00A46212" w:rsidRPr="00A46212" w:rsidRDefault="00A46212" w:rsidP="00A46212">
      <w:pPr>
        <w:keepNext/>
        <w:numPr>
          <w:ilvl w:val="1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Основи права і наукової організації праці; правила внутрішнього трудового розпорядку, правила і норми охорони праці, пожежного захисту.</w:t>
      </w:r>
    </w:p>
    <w:p w14:paraId="275A43EA" w14:textId="77777777" w:rsidR="00A46212" w:rsidRPr="00A46212" w:rsidRDefault="00A46212" w:rsidP="00A4621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Шляхи евакуації дітей на випадок пожежі.</w:t>
      </w:r>
    </w:p>
    <w:p w14:paraId="4CEC2500" w14:textId="77777777" w:rsidR="00A46212" w:rsidRPr="00A46212" w:rsidRDefault="00A46212" w:rsidP="00A462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4454C" w14:textId="77777777" w:rsidR="00A46212" w:rsidRPr="00A46212" w:rsidRDefault="00A46212" w:rsidP="00A46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33559" w14:textId="77777777" w:rsidR="00A46212" w:rsidRPr="00A46212" w:rsidRDefault="00A46212" w:rsidP="00A46212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Кваліфікаційні вимоги</w:t>
      </w:r>
    </w:p>
    <w:p w14:paraId="66526EC5" w14:textId="77777777" w:rsidR="00A46212" w:rsidRPr="00A46212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4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707ACC" w14:textId="77777777" w:rsidR="00A46212" w:rsidRPr="00A46212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Повна вища педагогічна освіта (магістр, спеціаліст) за відповідною спеціальністю, або дві освіти, одна з яких – неповна вища педагогічна освіта (молодший спеціаліст), або базова вища педагогічна (бакалавр) з цієї ж самої спеціальності, а друга – повна вища педагогічна освіта за іншим фахом. </w:t>
      </w:r>
    </w:p>
    <w:p w14:paraId="0D23A7EC" w14:textId="77777777" w:rsidR="00A46212" w:rsidRPr="00A46212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EDCAF9" w14:textId="77777777" w:rsidR="00A46212" w:rsidRPr="00A46212" w:rsidRDefault="00A46212" w:rsidP="00A46212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Взаємовідносини  (зв’язки ) за посадою</w:t>
      </w:r>
    </w:p>
    <w:p w14:paraId="5C907BCF" w14:textId="77777777" w:rsidR="00A46212" w:rsidRPr="00A46212" w:rsidRDefault="00A46212" w:rsidP="00A46212">
      <w:pPr>
        <w:keepNext/>
        <w:numPr>
          <w:ilvl w:val="1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 в режимі виконання встановленого йому навчального навантаження у відповідності з розкладом навчальних занять, бере участь в обов'язкових планових загальношкільних заходах, самостійно планує діяльність, яка визначена його посадовими обов'язками.</w:t>
      </w:r>
    </w:p>
    <w:p w14:paraId="2DEAADBC" w14:textId="65B5102D" w:rsidR="00A46212" w:rsidRPr="00A46212" w:rsidRDefault="00A46212" w:rsidP="00A46212">
      <w:pPr>
        <w:keepNext/>
        <w:numPr>
          <w:ilvl w:val="1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період канікул, які не співпадають з відпусткою, залучається адміністрацією </w:t>
      </w:r>
      <w:r w:rsidR="0068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гімназії 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педагогічної, методичної чи організаційної роботи в межах часу, який не перевищує навчальне навантаження до початку канікул. Графік роботи вчителя під час канікул затверджується наказом директора.</w:t>
      </w:r>
    </w:p>
    <w:p w14:paraId="1F17D09A" w14:textId="77777777" w:rsidR="00A46212" w:rsidRPr="00A46212" w:rsidRDefault="00A46212" w:rsidP="00A46212">
      <w:pPr>
        <w:keepNext/>
        <w:numPr>
          <w:ilvl w:val="1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Замінює у встановленому порядку тимчасово відсутніх вчителів на умовах погодинної оплати і згідно тарифікації (в залежності від тривалості заміни).</w:t>
      </w:r>
    </w:p>
    <w:p w14:paraId="6FAA6C79" w14:textId="77777777" w:rsidR="00A46212" w:rsidRPr="00A46212" w:rsidRDefault="00A46212" w:rsidP="00A46212">
      <w:pPr>
        <w:keepNext/>
        <w:numPr>
          <w:ilvl w:val="1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Замінюється на період тимчасової відсутності вчителями тієї ж спеціальності, в окремих виняткових випадках, коли таку заміну забезпечити неможливо, заміщення здійснюється учителями з інших дисциплін. Учителі інших дисциплін виконують програму зі свого предмета дещо наперед, щоб згодом передати відповідні години вчителю, який відсутній, для виконання пропущеної програми.</w:t>
      </w:r>
    </w:p>
    <w:p w14:paraId="78105790" w14:textId="6A8C5BBF" w:rsidR="00A46212" w:rsidRPr="00A46212" w:rsidRDefault="00A46212" w:rsidP="00A46212">
      <w:pPr>
        <w:keepNext/>
        <w:numPr>
          <w:ilvl w:val="1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Одержує від адміністрації </w:t>
      </w:r>
      <w:r w:rsidR="006872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гімназії</w:t>
      </w:r>
      <w:r w:rsidRPr="00A4621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матеріали нормативно-правового і організаційно-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методичного характеру, знайомиться з відповідними документами.</w:t>
      </w:r>
    </w:p>
    <w:p w14:paraId="25FC2806" w14:textId="28F7EB6A" w:rsidR="00A46212" w:rsidRPr="00A46212" w:rsidRDefault="00A46212" w:rsidP="00A46212">
      <w:pPr>
        <w:keepNext/>
        <w:numPr>
          <w:ilvl w:val="1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Систематично обмінюється інформацією з питань, які входять до його компетентності, з адміністрацією і педагогічними працівниками </w:t>
      </w:r>
      <w:r w:rsidR="006872B9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9839A2" w14:textId="6A132411" w:rsidR="00A46212" w:rsidRPr="00A46212" w:rsidRDefault="00A46212" w:rsidP="00A46212">
      <w:pPr>
        <w:keepNext/>
        <w:numPr>
          <w:ilvl w:val="1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 заступникові директора з навчально</w:t>
      </w:r>
      <w:r w:rsidR="006872B9">
        <w:rPr>
          <w:rFonts w:ascii="Times New Roman" w:eastAsia="Times New Roman" w:hAnsi="Times New Roman" w:cs="Times New Roman"/>
          <w:sz w:val="28"/>
          <w:szCs w:val="28"/>
          <w:lang w:eastAsia="ru-RU"/>
        </w:rPr>
        <w:t>-виховної</w:t>
      </w:r>
      <w:r w:rsidRPr="00A4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передбачену звітність про результати контрольних робіт, державної підсумкової атестації з предмета.</w:t>
      </w:r>
    </w:p>
    <w:p w14:paraId="4BE7D252" w14:textId="77777777" w:rsidR="00A46212" w:rsidRPr="00A46212" w:rsidRDefault="00A46212" w:rsidP="00A46212">
      <w:pPr>
        <w:shd w:val="clear" w:color="auto" w:fill="FFFFFF"/>
        <w:tabs>
          <w:tab w:val="left" w:pos="851"/>
          <w:tab w:val="left" w:pos="993"/>
          <w:tab w:val="left" w:pos="1134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A24E29" w14:textId="30B193B9" w:rsidR="00A46212" w:rsidRPr="00A46212" w:rsidRDefault="00A46212" w:rsidP="00A46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62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Посадову інструкцію отримав(ла) і з її змістом ознайомлений(на):</w:t>
      </w:r>
    </w:p>
    <w:p w14:paraId="779D3DA7" w14:textId="77777777" w:rsidR="00A46212" w:rsidRPr="00A46212" w:rsidRDefault="00A46212" w:rsidP="00A46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65329CD" w14:textId="08B19788" w:rsidR="00A46212" w:rsidRPr="009E64CC" w:rsidRDefault="00921AE5" w:rsidP="00A46212">
      <w:pPr>
        <w:spacing w:line="256" w:lineRule="auto"/>
        <w:rPr>
          <w:rFonts w:ascii="Times New Roman" w:eastAsia="Calibri" w:hAnsi="Times New Roman" w:cs="Times New Roman"/>
        </w:rPr>
      </w:pPr>
      <w:r>
        <w:t>О</w:t>
      </w:r>
      <w:r w:rsidRPr="006872B9">
        <w:rPr>
          <w:rFonts w:ascii="Times New Roman" w:hAnsi="Times New Roman" w:cs="Times New Roman"/>
        </w:rPr>
        <w:t>знайомлена(</w:t>
      </w:r>
      <w:proofErr w:type="spellStart"/>
      <w:r w:rsidRPr="006872B9">
        <w:rPr>
          <w:rFonts w:ascii="Times New Roman" w:hAnsi="Times New Roman" w:cs="Times New Roman"/>
        </w:rPr>
        <w:t>ий</w:t>
      </w:r>
      <w:proofErr w:type="spellEnd"/>
      <w:r w:rsidRPr="006872B9">
        <w:rPr>
          <w:rFonts w:ascii="Times New Roman" w:hAnsi="Times New Roman" w:cs="Times New Roman"/>
        </w:rPr>
        <w:t>): ________________ ________________________ _________________ (підпис) (прізвище та ініціали) (дата ознайомлення) Ознайомлена(</w:t>
      </w:r>
      <w:proofErr w:type="spellStart"/>
      <w:r w:rsidRPr="006872B9">
        <w:rPr>
          <w:rFonts w:ascii="Times New Roman" w:hAnsi="Times New Roman" w:cs="Times New Roman"/>
        </w:rPr>
        <w:t>ий</w:t>
      </w:r>
      <w:proofErr w:type="spellEnd"/>
      <w:r w:rsidRPr="006872B9">
        <w:rPr>
          <w:rFonts w:ascii="Times New Roman" w:hAnsi="Times New Roman" w:cs="Times New Roman"/>
        </w:rPr>
        <w:t xml:space="preserve">): ________________ </w:t>
      </w:r>
      <w:r>
        <w:t xml:space="preserve">________________________ _________________ </w:t>
      </w:r>
      <w:r w:rsidRPr="009E64CC">
        <w:rPr>
          <w:rFonts w:ascii="Times New Roman" w:hAnsi="Times New Roman" w:cs="Times New Roman"/>
        </w:rPr>
        <w:t>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 xml:space="preserve">): ________________ </w:t>
      </w:r>
      <w:r w:rsidRPr="009E64CC">
        <w:rPr>
          <w:rFonts w:ascii="Times New Roman" w:hAnsi="Times New Roman" w:cs="Times New Roman"/>
        </w:rPr>
        <w:lastRenderedPageBreak/>
        <w:t>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 xml:space="preserve">): ________________ </w:t>
      </w:r>
      <w:bookmarkStart w:id="2" w:name="_Hlk158812206"/>
      <w:r w:rsidRPr="009E64CC">
        <w:rPr>
          <w:rFonts w:ascii="Times New Roman" w:hAnsi="Times New Roman" w:cs="Times New Roman"/>
        </w:rPr>
        <w:t>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 xml:space="preserve">): ________________ </w:t>
      </w:r>
      <w:bookmarkEnd w:id="2"/>
    </w:p>
    <w:p w14:paraId="7A7EDAB9" w14:textId="3276503F" w:rsidR="00A46212" w:rsidRDefault="009E64CC">
      <w:pPr>
        <w:rPr>
          <w:rFonts w:ascii="Times New Roman" w:hAnsi="Times New Roman" w:cs="Times New Roman"/>
        </w:rPr>
      </w:pPr>
      <w:r w:rsidRPr="009E64CC">
        <w:rPr>
          <w:rFonts w:ascii="Times New Roman" w:hAnsi="Times New Roman" w:cs="Times New Roman"/>
        </w:rPr>
        <w:t>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</w:t>
      </w:r>
    </w:p>
    <w:p w14:paraId="7FF14AFD" w14:textId="28B7567E" w:rsidR="009E64CC" w:rsidRDefault="009E64CC">
      <w:pPr>
        <w:rPr>
          <w:rFonts w:ascii="Times New Roman" w:hAnsi="Times New Roman" w:cs="Times New Roman"/>
        </w:rPr>
      </w:pPr>
      <w:r w:rsidRPr="009E64CC">
        <w:rPr>
          <w:rFonts w:ascii="Times New Roman" w:hAnsi="Times New Roman" w:cs="Times New Roman"/>
        </w:rPr>
        <w:lastRenderedPageBreak/>
        <w:t>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</w:t>
      </w:r>
    </w:p>
    <w:p w14:paraId="1C7DF5DE" w14:textId="3956B878" w:rsidR="009E64CC" w:rsidRDefault="009E64CC">
      <w:pPr>
        <w:rPr>
          <w:rFonts w:ascii="Times New Roman" w:hAnsi="Times New Roman" w:cs="Times New Roman"/>
        </w:rPr>
      </w:pPr>
      <w:r w:rsidRPr="009E64CC">
        <w:rPr>
          <w:rFonts w:ascii="Times New Roman" w:hAnsi="Times New Roman" w:cs="Times New Roman"/>
        </w:rPr>
        <w:t>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</w:t>
      </w:r>
    </w:p>
    <w:p w14:paraId="4EEFA3C4" w14:textId="6E814AFD" w:rsidR="009E64CC" w:rsidRDefault="009E64CC">
      <w:pPr>
        <w:rPr>
          <w:rFonts w:ascii="Times New Roman" w:hAnsi="Times New Roman" w:cs="Times New Roman"/>
        </w:rPr>
      </w:pPr>
      <w:r w:rsidRPr="009E64CC">
        <w:rPr>
          <w:rFonts w:ascii="Times New Roman" w:hAnsi="Times New Roman" w:cs="Times New Roman"/>
        </w:rPr>
        <w:lastRenderedPageBreak/>
        <w:t>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</w:t>
      </w:r>
    </w:p>
    <w:p w14:paraId="7126ABBE" w14:textId="15CF67D3" w:rsidR="009E64CC" w:rsidRDefault="009E64CC">
      <w:pPr>
        <w:rPr>
          <w:rFonts w:ascii="Times New Roman" w:hAnsi="Times New Roman" w:cs="Times New Roman"/>
        </w:rPr>
      </w:pPr>
      <w:r w:rsidRPr="009E64CC">
        <w:rPr>
          <w:rFonts w:ascii="Times New Roman" w:hAnsi="Times New Roman" w:cs="Times New Roman"/>
        </w:rPr>
        <w:t>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</w:t>
      </w:r>
    </w:p>
    <w:p w14:paraId="50CED268" w14:textId="265D8729" w:rsidR="009E64CC" w:rsidRPr="009E64CC" w:rsidRDefault="009E64CC">
      <w:pPr>
        <w:rPr>
          <w:rFonts w:ascii="Times New Roman" w:hAnsi="Times New Roman" w:cs="Times New Roman"/>
        </w:rPr>
      </w:pPr>
      <w:r w:rsidRPr="009E64CC">
        <w:rPr>
          <w:rFonts w:ascii="Times New Roman" w:hAnsi="Times New Roman" w:cs="Times New Roman"/>
        </w:rPr>
        <w:lastRenderedPageBreak/>
        <w:t>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 ________________________ _________________ Ознайомлена(</w:t>
      </w:r>
      <w:proofErr w:type="spellStart"/>
      <w:r w:rsidRPr="009E64CC">
        <w:rPr>
          <w:rFonts w:ascii="Times New Roman" w:hAnsi="Times New Roman" w:cs="Times New Roman"/>
        </w:rPr>
        <w:t>ий</w:t>
      </w:r>
      <w:proofErr w:type="spellEnd"/>
      <w:r w:rsidRPr="009E64CC">
        <w:rPr>
          <w:rFonts w:ascii="Times New Roman" w:hAnsi="Times New Roman" w:cs="Times New Roman"/>
        </w:rPr>
        <w:t>): ________________</w:t>
      </w:r>
    </w:p>
    <w:sectPr w:rsidR="009E64CC" w:rsidRPr="009E6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CDE"/>
    <w:multiLevelType w:val="multilevel"/>
    <w:tmpl w:val="F490EFA8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6B1B83"/>
    <w:multiLevelType w:val="hybridMultilevel"/>
    <w:tmpl w:val="5A109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6F7A"/>
    <w:multiLevelType w:val="multilevel"/>
    <w:tmpl w:val="3058E5A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51E6E77"/>
    <w:multiLevelType w:val="hybridMultilevel"/>
    <w:tmpl w:val="4A3C46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7994"/>
    <w:multiLevelType w:val="multilevel"/>
    <w:tmpl w:val="D70EC54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354EEF"/>
    <w:multiLevelType w:val="multilevel"/>
    <w:tmpl w:val="C14AEA7E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D9A2D09"/>
    <w:multiLevelType w:val="multilevel"/>
    <w:tmpl w:val="DAFA24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D0754E"/>
    <w:multiLevelType w:val="multilevel"/>
    <w:tmpl w:val="25B29EE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C866CAE"/>
    <w:multiLevelType w:val="multilevel"/>
    <w:tmpl w:val="56E610B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9" w15:restartNumberingAfterBreak="0">
    <w:nsid w:val="7D852CAF"/>
    <w:multiLevelType w:val="multilevel"/>
    <w:tmpl w:val="F4D4F1E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7F1466D7"/>
    <w:multiLevelType w:val="multilevel"/>
    <w:tmpl w:val="3776380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1700008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43635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567833">
    <w:abstractNumId w:val="3"/>
  </w:num>
  <w:num w:numId="4" w16cid:durableId="182065818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543142">
    <w:abstractNumId w:val="1"/>
  </w:num>
  <w:num w:numId="6" w16cid:durableId="10377426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298899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0967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9901325">
    <w:abstractNumId w:val="6"/>
  </w:num>
  <w:num w:numId="10" w16cid:durableId="113065088">
    <w:abstractNumId w:val="7"/>
  </w:num>
  <w:num w:numId="11" w16cid:durableId="98018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12"/>
    <w:rsid w:val="00337FE9"/>
    <w:rsid w:val="004A2447"/>
    <w:rsid w:val="0065544A"/>
    <w:rsid w:val="006872B9"/>
    <w:rsid w:val="00921AE5"/>
    <w:rsid w:val="009E64CC"/>
    <w:rsid w:val="00A4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3DB3"/>
  <w15:chartTrackingRefBased/>
  <w15:docId w15:val="{01FCF81B-531F-4910-855E-2A6A0792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19161</Words>
  <Characters>10923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2024-02-14T10:37:00Z</dcterms:created>
  <dcterms:modified xsi:type="dcterms:W3CDTF">2024-02-14T12:10:00Z</dcterms:modified>
</cp:coreProperties>
</file>